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6180"/>
        <w:tblGridChange w:id="0">
          <w:tblGrid>
            <w:gridCol w:w="3180"/>
            <w:gridCol w:w="618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What is Object Orientation?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Procedural Diagram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Software is organized around the notion of procedures</w:t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Procedural abstraction - works as long as the data is simple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Adding data abstractions groups together the pieces of data that describes some entity - this helps reduce the complexity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Object oriented diagram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Organizing procedural abstractions in the context of data abstractions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Objects are the main focus of computation</w:t>
            </w:r>
          </w:p>
        </w:tc>
      </w:tr>
    </w:tbl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20"/>
        <w:gridCol w:w="5940"/>
        <w:tblGridChange w:id="0">
          <w:tblGrid>
            <w:gridCol w:w="3420"/>
            <w:gridCol w:w="594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Objects and Classes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Object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chunk of structured data in a software system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Has properties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Has behaviour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Classes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unit of abstraction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Represents similar objects called instances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Describes their structure and contains method to implement their behaviour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Naming Classes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Use capital letters</w:t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Singular nouns</w:t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Correct level of generality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There is only one meaning to the noun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Instance variables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Variables defined inside a class corresponding to data present in each instance</w:t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Also called fields or member variables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Attributes - simple data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Associations - relationships to other important classes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Variables vs Objects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Variables refer to an object or may refer to different objects at different points in time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Type of a variable determines what classes of objects it may contain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Class Variables (Static variable)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Variable whose value is shared by all instances of a class.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If one instance sets the value of a class variable, then all other instances see the same changed value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Useful for default values such as constants</w:t>
            </w:r>
          </w:p>
        </w:tc>
      </w:tr>
    </w:tbl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65"/>
        <w:gridCol w:w="5895"/>
        <w:tblGridChange w:id="0">
          <w:tblGrid>
            <w:gridCol w:w="3465"/>
            <w:gridCol w:w="589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Methods, Operations and Polymorphism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Operation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higher level procedural abstraction that specifies a type of behaviour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Independent of any code which implements that behaviour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Method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procedural abstraction used to implement the behaviour of the class</w:t>
            </w:r>
          </w:p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Several classes can have methods of the same name - their implementations will vary for each class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Polymorphism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property of object oriented software by which an abstract operation may be performed in different ways in different classes</w:t>
            </w:r>
          </w:p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Requires that there be multiple methods of the same name</w:t>
            </w:r>
          </w:p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 choice of which one to execute depends on on the object that is in a variable</w:t>
            </w:r>
          </w:p>
        </w:tc>
      </w:tr>
    </w:tbl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95"/>
        <w:gridCol w:w="5865"/>
        <w:tblGridChange w:id="0">
          <w:tblGrid>
            <w:gridCol w:w="3495"/>
            <w:gridCol w:w="586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Organizing Classes Into Inheritance Hierarchies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Superclass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Class which contains features common in all subclasses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Inheritance Hierarchies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Shows the relationships among superclasses and subclasses</w:t>
            </w:r>
          </w:p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triangle symbol shows a generalization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Inheritance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 implicit possession of superclass properties by the subclasses</w:t>
            </w:r>
          </w:p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“Extend” keyword</w:t>
            </w:r>
          </w:p>
        </w:tc>
      </w:tr>
    </w:tbl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80"/>
        <w:gridCol w:w="5880"/>
        <w:tblGridChange w:id="0">
          <w:tblGrid>
            <w:gridCol w:w="3480"/>
            <w:gridCol w:w="588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The “Isa” Rule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The rule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rule to check if a subclass should be a part of that class.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Ex. A checking account is a account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province is not a country</w:t>
            </w:r>
          </w:p>
        </w:tc>
      </w:tr>
    </w:tbl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510"/>
        <w:gridCol w:w="5850"/>
        <w:tblGridChange w:id="0">
          <w:tblGrid>
            <w:gridCol w:w="3510"/>
            <w:gridCol w:w="585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Abstract Classes and Methods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Abstract Class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class with one or more abstract methods and can be used to create other classes that are variations of that abstract class. It cannot be instantiated.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Abstract Method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method that can be implemented in various ways for different classes. It can be declared but not implemented (has no body).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Note: If there is an abstract method for a class, the class has to be abstract but an abstract class can have concrete methods. </w:t>
            </w:r>
          </w:p>
        </w:tc>
      </w:tr>
    </w:tbl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80"/>
        <w:gridCol w:w="5880"/>
        <w:tblGridChange w:id="0">
          <w:tblGrid>
            <w:gridCol w:w="3480"/>
            <w:gridCol w:w="588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How a Decision is Made About which Method to Run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Procedure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 the current class, run the concrete method if one exists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Otherwise, check its superclass to see if a method is there and run it if one exists.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Repeat step two with each next superclass above it. 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If no method exists, there is a (compilation) error</w:t>
            </w:r>
          </w:p>
        </w:tc>
      </w:tr>
    </w:tbl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495"/>
        <w:gridCol w:w="5865"/>
        <w:tblGridChange w:id="0">
          <w:tblGrid>
            <w:gridCol w:w="3495"/>
            <w:gridCol w:w="5865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Dynamic Binding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Dynamic Binding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Occurs when decision made about which method can be run can only be made at run time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When dynamic binding is needed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variable is declared to have a superclass as its type and there is more than one possible polymorphic method that can be run among the type of variable and and its subclasses</w:t>
            </w:r>
          </w:p>
        </w:tc>
      </w:tr>
    </w:tbl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790"/>
        <w:gridCol w:w="6570"/>
        <w:tblGridChange w:id="0">
          <w:tblGrid>
            <w:gridCol w:w="2790"/>
            <w:gridCol w:w="657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Data Types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Character (char)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single unicode character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Strings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collection of characters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Arrays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Collections of fixed size. Not many methods to manipulate them.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ArrayList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more powerful form of arrays but less efficient.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Exceptions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 class with many subclasses that handles cases that are incorrect (otherwise, an error can occur)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Try - catch block (Tries a code and catches an exception and runs the code that precedes after it)</w:t>
            </w:r>
          </w:p>
        </w:tc>
      </w:tr>
    </w:tbl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340"/>
        <w:gridCol w:w="7020"/>
        <w:tblGridChange w:id="0">
          <w:tblGrid>
            <w:gridCol w:w="2340"/>
            <w:gridCol w:w="702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Interfaces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Interfaces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line="377.1432" w:lineRule="auto"/>
              <w:rPr>
                <w:color w:val="383838"/>
                <w:sz w:val="21"/>
                <w:szCs w:val="21"/>
              </w:rPr>
            </w:pPr>
            <w:r w:rsidDel="00000000" w:rsidR="00000000" w:rsidRPr="00000000">
              <w:rPr>
                <w:color w:val="383838"/>
                <w:sz w:val="21"/>
                <w:szCs w:val="21"/>
                <w:rtl w:val="0"/>
              </w:rPr>
              <w:t xml:space="preserve">A reference type that is similar to a class.</w:t>
            </w:r>
          </w:p>
          <w:p w:rsidR="00000000" w:rsidDel="00000000" w:rsidP="00000000" w:rsidRDefault="00000000" w:rsidRPr="00000000" w14:paraId="00000080">
            <w:pPr>
              <w:widowControl w:val="0"/>
              <w:spacing w:line="377.1432" w:lineRule="auto"/>
              <w:rPr>
                <w:color w:val="383838"/>
                <w:sz w:val="21"/>
                <w:szCs w:val="21"/>
              </w:rPr>
            </w:pPr>
            <w:r w:rsidDel="00000000" w:rsidR="00000000" w:rsidRPr="00000000">
              <w:rPr>
                <w:color w:val="383838"/>
                <w:sz w:val="21"/>
                <w:szCs w:val="21"/>
                <w:rtl w:val="0"/>
              </w:rPr>
              <w:t xml:space="preserve">A collection of abstract methods. </w:t>
            </w:r>
          </w:p>
          <w:p w:rsidR="00000000" w:rsidDel="00000000" w:rsidP="00000000" w:rsidRDefault="00000000" w:rsidRPr="00000000" w14:paraId="00000081">
            <w:pPr>
              <w:widowControl w:val="0"/>
              <w:spacing w:line="377.1432" w:lineRule="auto"/>
              <w:rPr>
                <w:color w:val="383838"/>
                <w:sz w:val="21"/>
                <w:szCs w:val="21"/>
              </w:rPr>
            </w:pPr>
            <w:r w:rsidDel="00000000" w:rsidR="00000000" w:rsidRPr="00000000">
              <w:rPr>
                <w:color w:val="383838"/>
                <w:sz w:val="21"/>
                <w:szCs w:val="21"/>
                <w:rtl w:val="0"/>
              </w:rPr>
              <w:t xml:space="preserve">When implemented, the class that implements it inherits the abstract methods of the interface. </w:t>
            </w:r>
          </w:p>
          <w:p w:rsidR="00000000" w:rsidDel="00000000" w:rsidP="00000000" w:rsidRDefault="00000000" w:rsidRPr="00000000" w14:paraId="00000082">
            <w:pPr>
              <w:widowControl w:val="0"/>
              <w:spacing w:line="377.1432" w:lineRule="auto"/>
              <w:rPr>
                <w:color w:val="383838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377.1432" w:lineRule="auto"/>
              <w:rPr>
                <w:color w:val="383838"/>
                <w:sz w:val="21"/>
                <w:szCs w:val="21"/>
              </w:rPr>
            </w:pPr>
            <w:r w:rsidDel="00000000" w:rsidR="00000000" w:rsidRPr="00000000">
              <w:rPr>
                <w:color w:val="383838"/>
                <w:sz w:val="21"/>
                <w:szCs w:val="21"/>
                <w:rtl w:val="0"/>
              </w:rPr>
              <w:t xml:space="preserve">It differentiates from a class in the sense that the class creates an object with attributes and behaviours while the interface contains behaviors that the class implements.</w:t>
            </w:r>
          </w:p>
          <w:p w:rsidR="00000000" w:rsidDel="00000000" w:rsidP="00000000" w:rsidRDefault="00000000" w:rsidRPr="00000000" w14:paraId="00000084">
            <w:pPr>
              <w:widowControl w:val="0"/>
              <w:spacing w:line="377.1432" w:lineRule="auto"/>
              <w:rPr>
                <w:color w:val="383838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377.1432" w:lineRule="auto"/>
              <w:rPr>
                <w:color w:val="383838"/>
                <w:sz w:val="21"/>
                <w:szCs w:val="21"/>
              </w:rPr>
            </w:pPr>
            <w:r w:rsidDel="00000000" w:rsidR="00000000" w:rsidRPr="00000000">
              <w:rPr>
                <w:color w:val="383838"/>
                <w:sz w:val="21"/>
                <w:szCs w:val="21"/>
                <w:rtl w:val="0"/>
              </w:rPr>
              <w:t xml:space="preserve">Best way to think of this is like a contract; the class implements the interface and consequently, agrees to behave in the way as specified by the interface. </w:t>
            </w:r>
          </w:p>
          <w:p w:rsidR="00000000" w:rsidDel="00000000" w:rsidP="00000000" w:rsidRDefault="00000000" w:rsidRPr="00000000" w14:paraId="00000086">
            <w:pPr>
              <w:widowControl w:val="0"/>
              <w:spacing w:line="377.1432" w:lineRule="auto"/>
              <w:rPr>
                <w:color w:val="383838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line="377.1432" w:lineRule="auto"/>
              <w:rPr>
                <w:color w:val="383838"/>
                <w:sz w:val="21"/>
                <w:szCs w:val="21"/>
              </w:rPr>
            </w:pPr>
            <w:r w:rsidDel="00000000" w:rsidR="00000000" w:rsidRPr="00000000">
              <w:rPr>
                <w:color w:val="383838"/>
                <w:sz w:val="21"/>
                <w:szCs w:val="21"/>
                <w:rtl w:val="0"/>
              </w:rPr>
              <w:t xml:space="preserve">A reference type that is similar to a class.</w:t>
            </w:r>
          </w:p>
          <w:p w:rsidR="00000000" w:rsidDel="00000000" w:rsidP="00000000" w:rsidRDefault="00000000" w:rsidRPr="00000000" w14:paraId="00000088">
            <w:pPr>
              <w:widowControl w:val="0"/>
              <w:spacing w:line="377.1432" w:lineRule="auto"/>
              <w:rPr>
                <w:color w:val="383838"/>
                <w:sz w:val="21"/>
                <w:szCs w:val="21"/>
              </w:rPr>
            </w:pPr>
            <w:r w:rsidDel="00000000" w:rsidR="00000000" w:rsidRPr="00000000">
              <w:rPr>
                <w:color w:val="383838"/>
                <w:sz w:val="21"/>
                <w:szCs w:val="21"/>
                <w:rtl w:val="0"/>
              </w:rPr>
              <w:t xml:space="preserve">A collection of abstract methods. </w:t>
            </w:r>
          </w:p>
          <w:p w:rsidR="00000000" w:rsidDel="00000000" w:rsidP="00000000" w:rsidRDefault="00000000" w:rsidRPr="00000000" w14:paraId="00000089">
            <w:pPr>
              <w:widowControl w:val="0"/>
              <w:spacing w:line="377.1432" w:lineRule="auto"/>
              <w:rPr>
                <w:color w:val="383838"/>
                <w:sz w:val="21"/>
                <w:szCs w:val="21"/>
              </w:rPr>
            </w:pPr>
            <w:r w:rsidDel="00000000" w:rsidR="00000000" w:rsidRPr="00000000">
              <w:rPr>
                <w:color w:val="383838"/>
                <w:sz w:val="21"/>
                <w:szCs w:val="21"/>
                <w:rtl w:val="0"/>
              </w:rPr>
              <w:t xml:space="preserve">When implemented, the class that implements it inherits the abstract methods of the interface. </w:t>
            </w:r>
          </w:p>
          <w:p w:rsidR="00000000" w:rsidDel="00000000" w:rsidP="00000000" w:rsidRDefault="00000000" w:rsidRPr="00000000" w14:paraId="0000008A">
            <w:pPr>
              <w:widowControl w:val="0"/>
              <w:spacing w:line="377.1432" w:lineRule="auto"/>
              <w:rPr>
                <w:color w:val="383838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widowControl w:val="0"/>
              <w:spacing w:line="377.1432" w:lineRule="auto"/>
              <w:rPr>
                <w:color w:val="383838"/>
                <w:sz w:val="21"/>
                <w:szCs w:val="21"/>
              </w:rPr>
            </w:pPr>
            <w:r w:rsidDel="00000000" w:rsidR="00000000" w:rsidRPr="00000000">
              <w:rPr>
                <w:color w:val="383838"/>
                <w:sz w:val="21"/>
                <w:szCs w:val="21"/>
                <w:rtl w:val="0"/>
              </w:rPr>
              <w:t xml:space="preserve">It differentiates from a class in the sense that the class creates an object with attributes and behaviours while the interface contains behaviors that the class implements.</w:t>
            </w:r>
          </w:p>
          <w:p w:rsidR="00000000" w:rsidDel="00000000" w:rsidP="00000000" w:rsidRDefault="00000000" w:rsidRPr="00000000" w14:paraId="0000008C">
            <w:pPr>
              <w:widowControl w:val="0"/>
              <w:spacing w:line="377.1432" w:lineRule="auto"/>
              <w:rPr>
                <w:color w:val="383838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0"/>
              <w:spacing w:line="377.1432" w:lineRule="auto"/>
              <w:rPr>
                <w:color w:val="383838"/>
                <w:sz w:val="21"/>
                <w:szCs w:val="21"/>
              </w:rPr>
            </w:pPr>
            <w:r w:rsidDel="00000000" w:rsidR="00000000" w:rsidRPr="00000000">
              <w:rPr>
                <w:color w:val="383838"/>
                <w:sz w:val="21"/>
                <w:szCs w:val="21"/>
                <w:rtl w:val="0"/>
              </w:rPr>
              <w:t xml:space="preserve">Best way to think of this is like a contract; the class implements the interface and consequently, agrees to behave in the way as specified by the interface. </w:t>
            </w:r>
          </w:p>
          <w:p w:rsidR="00000000" w:rsidDel="00000000" w:rsidP="00000000" w:rsidRDefault="00000000" w:rsidRPr="00000000" w14:paraId="0000008E">
            <w:pPr>
              <w:widowControl w:val="0"/>
              <w:spacing w:line="377.1432" w:lineRule="auto"/>
              <w:rPr>
                <w:color w:val="383838"/>
                <w:sz w:val="21"/>
                <w:szCs w:val="2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90"/>
        <w:gridCol w:w="6870"/>
        <w:tblGridChange w:id="0">
          <w:tblGrid>
            <w:gridCol w:w="2490"/>
            <w:gridCol w:w="687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Access Control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Public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Any class has access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Protected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Only code in package or subclasses can access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(blank)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Only code in the package has access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Private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Only code written in the class can access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Inheritance still occurs</w:t>
            </w:r>
          </w:p>
        </w:tc>
      </w:tr>
    </w:tbl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60"/>
        <w:gridCol w:w="6300"/>
        <w:tblGridChange w:id="0">
          <w:tblGrid>
            <w:gridCol w:w="3060"/>
            <w:gridCol w:w="6300"/>
          </w:tblGrid>
        </w:tblGridChange>
      </w:tblGrid>
      <w:tr>
        <w:trPr>
          <w:trHeight w:val="420" w:hRule="atLeast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Threads and Concurrency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Thread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Sequence of executing statements that can run concurrently with other threads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Creating a thread in Java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 a class implementing Runnable or extending Thread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 the run method as a loop that does something for a period of time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Create an instance of this class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Invoke the start operation, which calls run</w:t>
            </w:r>
          </w:p>
        </w:tc>
      </w:tr>
    </w:tbl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